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52"/>
          <w:szCs w:val="5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  <w:t>小额贷款有限公司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  <w:t>客户借款业务调查报告</w:t>
      </w: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编号：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调</w:t>
      </w:r>
      <w:r>
        <w:rPr>
          <w:rFonts w:hint="eastAsia" w:ascii="仿宋" w:hAnsi="仿宋" w:eastAsia="仿宋" w:cs="仿宋"/>
          <w:sz w:val="28"/>
          <w:szCs w:val="28"/>
        </w:rPr>
        <w:t>字（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</w:t>
      </w:r>
      <w:r>
        <w:rPr>
          <w:rFonts w:hint="eastAsia" w:ascii="仿宋" w:hAnsi="仿宋" w:eastAsia="仿宋" w:cs="仿宋"/>
          <w:sz w:val="28"/>
          <w:szCs w:val="28"/>
        </w:rPr>
        <w:t>）第     号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借款客户名称或姓名：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申请借款金额：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撰写报告人：主办客户经理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协办客户经理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报告内容（可附页）：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57873"/>
    <w:rsid w:val="74D233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幸福</cp:lastModifiedBy>
  <cp:lastPrinted>2018-06-13T03:43:07Z</cp:lastPrinted>
  <dcterms:modified xsi:type="dcterms:W3CDTF">2018-06-13T03:43:36Z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